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8B" w:rsidRPr="007A0B8B" w:rsidRDefault="007A0B8B">
      <w:pPr>
        <w:rPr>
          <w:rFonts w:ascii="Times New Roman" w:hAnsi="Times New Roman" w:cs="Times New Roman"/>
          <w:b/>
          <w:sz w:val="24"/>
          <w:szCs w:val="24"/>
        </w:rPr>
      </w:pPr>
      <w:r w:rsidRPr="007A0B8B">
        <w:rPr>
          <w:rFonts w:ascii="Times New Roman" w:hAnsi="Times New Roman" w:cs="Times New Roman"/>
          <w:b/>
          <w:sz w:val="24"/>
          <w:szCs w:val="24"/>
        </w:rPr>
        <w:t>All constructs of TQM Implementation</w:t>
      </w:r>
    </w:p>
    <w:tbl>
      <w:tblPr>
        <w:tblStyle w:val="TableGrid"/>
        <w:tblW w:w="0" w:type="auto"/>
        <w:tblLook w:val="04A0"/>
      </w:tblPr>
      <w:tblGrid>
        <w:gridCol w:w="2088"/>
        <w:gridCol w:w="2520"/>
        <w:gridCol w:w="4968"/>
      </w:tblGrid>
      <w:tr w:rsidR="007A0B8B" w:rsidRPr="007A0B8B" w:rsidTr="00786A16">
        <w:tc>
          <w:tcPr>
            <w:tcW w:w="208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b/>
                <w:sz w:val="24"/>
                <w:szCs w:val="24"/>
              </w:rPr>
              <w:t>Construct</w:t>
            </w:r>
          </w:p>
        </w:tc>
        <w:tc>
          <w:tcPr>
            <w:tcW w:w="2520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b/>
                <w:sz w:val="24"/>
                <w:szCs w:val="24"/>
              </w:rPr>
              <w:t>Related Studies</w:t>
            </w:r>
          </w:p>
        </w:tc>
        <w:tc>
          <w:tcPr>
            <w:tcW w:w="496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b/>
                <w:sz w:val="24"/>
                <w:szCs w:val="24"/>
              </w:rPr>
              <w:t>Explanation</w:t>
            </w:r>
          </w:p>
        </w:tc>
      </w:tr>
      <w:tr w:rsidR="007A0B8B" w:rsidRPr="007A0B8B" w:rsidTr="007A0B8B">
        <w:trPr>
          <w:trHeight w:val="1979"/>
        </w:trPr>
        <w:tc>
          <w:tcPr>
            <w:tcW w:w="208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Leadership and top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management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commitment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15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PRA04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(Prajogo and Sohal 2004)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16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Pra06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(Prajogo and Sohal 2006)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17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Dea94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(Dean and Bowen 1994)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496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>Degree of visibility and support that administration presents in implementing a total value natural environment is important to the success of TQM adoption.</w:t>
            </w:r>
          </w:p>
        </w:tc>
      </w:tr>
      <w:tr w:rsidR="007A0B8B" w:rsidRPr="007A0B8B" w:rsidTr="007A0B8B">
        <w:trPr>
          <w:trHeight w:val="2150"/>
        </w:trPr>
        <w:tc>
          <w:tcPr>
            <w:tcW w:w="208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>Customer Focus</w:t>
            </w:r>
          </w:p>
        </w:tc>
        <w:tc>
          <w:tcPr>
            <w:tcW w:w="2520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18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Bla96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(Black and Porter 1996)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19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Eva99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(Evans and Lindsay 1999)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20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Hoa06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(Hoang, Igel and Laosirihongthong 2006)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>To have well persuaded customers is the one of main critical target. Develop and organize powerful customer relationships for the longer period. Know the customers’ current needs and future expectations.</w:t>
            </w:r>
          </w:p>
        </w:tc>
      </w:tr>
      <w:tr w:rsidR="007A0B8B" w:rsidRPr="007A0B8B" w:rsidTr="007A0B8B">
        <w:trPr>
          <w:trHeight w:val="1250"/>
        </w:trPr>
        <w:tc>
          <w:tcPr>
            <w:tcW w:w="208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Strategic Planning 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21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Sar07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(Saravanan R. 2007)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496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>The degree to which the organization has a clear vision, operation, long-term design and value policy.</w:t>
            </w:r>
          </w:p>
        </w:tc>
      </w:tr>
      <w:tr w:rsidR="007A0B8B" w:rsidRPr="007A0B8B" w:rsidTr="007A0B8B">
        <w:trPr>
          <w:trHeight w:val="1700"/>
        </w:trPr>
        <w:tc>
          <w:tcPr>
            <w:tcW w:w="208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Information and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Analysis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22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Hac74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(Hackman and Wageman 1974)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496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>The degree to which the organization has a clear vision, operation, long-term design and value policy.</w:t>
            </w:r>
          </w:p>
        </w:tc>
      </w:tr>
      <w:tr w:rsidR="007A0B8B" w:rsidRPr="007A0B8B" w:rsidTr="00786A16">
        <w:trPr>
          <w:trHeight w:val="1259"/>
        </w:trPr>
        <w:tc>
          <w:tcPr>
            <w:tcW w:w="208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Process management 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23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Teh09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(Teh 2009)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496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>Emphasizing supplementing worth to methods, expanding worth levels, and having program to decrease trashed time and costs in all internal methods.</w:t>
            </w:r>
          </w:p>
        </w:tc>
      </w:tr>
      <w:tr w:rsidR="007A0B8B" w:rsidRPr="007A0B8B" w:rsidTr="007A0B8B">
        <w:trPr>
          <w:trHeight w:val="1952"/>
        </w:trPr>
        <w:tc>
          <w:tcPr>
            <w:tcW w:w="208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Human Resource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 xml:space="preserve">Management </w:t>
            </w:r>
          </w:p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15224"/>
                <w:citation/>
              </w:sdtPr>
              <w:sdtContent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Wil98 \l 1033 </w:instrTex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7A0B8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(Wilkinson et al. 1998)</w:t>
                </w:r>
                <w:r w:rsidRPr="007A0B8B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4968" w:type="dxa"/>
          </w:tcPr>
          <w:p w:rsidR="007A0B8B" w:rsidRPr="007A0B8B" w:rsidRDefault="007A0B8B" w:rsidP="0078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B">
              <w:rPr>
                <w:rFonts w:ascii="Times New Roman" w:hAnsi="Times New Roman" w:cs="Times New Roman"/>
                <w:sz w:val="24"/>
                <w:szCs w:val="24"/>
              </w:rPr>
              <w:t>The degree of a wide-ranging management process that is designed and incorporated in the firm’s strategy.</w:t>
            </w:r>
          </w:p>
        </w:tc>
      </w:tr>
    </w:tbl>
    <w:p w:rsidR="001D58FF" w:rsidRDefault="00E5668D">
      <w:pPr>
        <w:rPr>
          <w:rFonts w:ascii="Times New Roman" w:hAnsi="Times New Roman" w:cs="Times New Roman"/>
          <w:sz w:val="24"/>
          <w:szCs w:val="24"/>
        </w:rPr>
      </w:pPr>
    </w:p>
    <w:p w:rsidR="007A0B8B" w:rsidRDefault="007A0B8B">
      <w:pPr>
        <w:rPr>
          <w:rFonts w:ascii="Times New Roman" w:hAnsi="Times New Roman" w:cs="Times New Roman"/>
          <w:sz w:val="24"/>
          <w:szCs w:val="24"/>
        </w:rPr>
      </w:pPr>
    </w:p>
    <w:p w:rsidR="007A0B8B" w:rsidRDefault="007A0B8B">
      <w:pPr>
        <w:rPr>
          <w:rFonts w:ascii="Times New Roman" w:hAnsi="Times New Roman" w:cs="Times New Roman"/>
          <w:sz w:val="24"/>
          <w:szCs w:val="24"/>
        </w:rPr>
      </w:pPr>
    </w:p>
    <w:p w:rsidR="007A0B8B" w:rsidRDefault="007A0B8B">
      <w:pPr>
        <w:rPr>
          <w:rFonts w:ascii="Times New Roman" w:hAnsi="Times New Roman" w:cs="Times New Roman"/>
          <w:sz w:val="24"/>
          <w:szCs w:val="24"/>
        </w:rPr>
      </w:pPr>
    </w:p>
    <w:p w:rsidR="007A0B8B" w:rsidRPr="00CD78D2" w:rsidRDefault="007A0B8B" w:rsidP="007A0B8B">
      <w:pPr>
        <w:pStyle w:val="Header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CD78D2">
        <w:rPr>
          <w:rFonts w:ascii="Times New Roman" w:hAnsi="Times New Roman" w:cs="Times New Roman"/>
          <w:b/>
          <w:sz w:val="24"/>
          <w:szCs w:val="24"/>
        </w:rPr>
        <w:lastRenderedPageBreak/>
        <w:t>Theoretical Framework</w:t>
      </w:r>
    </w:p>
    <w:p w:rsidR="007A0B8B" w:rsidRPr="00CD78D2" w:rsidRDefault="007A0B8B" w:rsidP="007A0B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7A0B8B" w:rsidRPr="00CD78D2" w:rsidSect="007A0B8B">
          <w:pgSz w:w="12240" w:h="15840"/>
          <w:pgMar w:top="1260" w:right="1440" w:bottom="1260" w:left="1440" w:header="720" w:footer="720" w:gutter="0"/>
          <w:cols w:space="720"/>
          <w:docGrid w:linePitch="360"/>
        </w:sectPr>
      </w:pPr>
      <w:r w:rsidRPr="00CD78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46581" cy="5565531"/>
            <wp:effectExtent l="19050" t="0" r="0" b="0"/>
            <wp:docPr id="10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24400" cy="6027737"/>
                      <a:chOff x="3429000" y="609600"/>
                      <a:chExt cx="4724400" cy="6027737"/>
                    </a:xfrm>
                  </a:grpSpPr>
                  <a:sp>
                    <a:nvSpPr>
                      <a:cNvPr id="25603" name="Text Box 10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23075" y="3517900"/>
                        <a:ext cx="1330325" cy="319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900" b="1" dirty="0" smtClean="0">
                              <a:latin typeface="Times New Roman" pitchFamily="18" charset="0"/>
                            </a:rPr>
                            <a:t>Total Quality Management</a:t>
                          </a:r>
                          <a:endParaRPr lang="en-US" sz="9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04" name="Text Box 10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53000" y="1295400"/>
                        <a:ext cx="1328737" cy="319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000" b="1" dirty="0" smtClean="0">
                              <a:latin typeface="Times New Roman" pitchFamily="18" charset="0"/>
                            </a:rPr>
                            <a:t>Leadership</a:t>
                          </a:r>
                          <a:endParaRPr lang="en-US" sz="10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05" name="Text Box 10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27600" y="4157663"/>
                        <a:ext cx="1325563" cy="3190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900" dirty="0" smtClean="0">
                              <a:latin typeface="Constantia" pitchFamily="18" charset="0"/>
                            </a:rPr>
                            <a:t>Employee Participation</a:t>
                          </a:r>
                          <a:endParaRPr lang="en-US" sz="9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06" name="Text Box 10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76800" y="2971800"/>
                        <a:ext cx="1295400" cy="319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altLang="zh-CN" sz="1000" b="1" dirty="0" smtClean="0">
                              <a:latin typeface="Times New Roman" pitchFamily="18" charset="0"/>
                            </a:rPr>
                            <a:t>Vision &amp; Plan Statement</a:t>
                          </a:r>
                          <a:endParaRPr lang="en-US" sz="10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09" name="Text Box 1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27600" y="5502275"/>
                        <a:ext cx="1320800" cy="365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000" b="1" dirty="0" smtClean="0">
                              <a:latin typeface="Times New Roman" pitchFamily="18" charset="0"/>
                            </a:rPr>
                            <a:t>Education &amp; Training</a:t>
                          </a:r>
                          <a:endParaRPr lang="en-US" sz="10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13" name="Line 115"/>
                      <a:cNvSpPr>
                        <a:spLocks noChangeShapeType="1"/>
                      </a:cNvSpPr>
                    </a:nvSpPr>
                    <a:spPr bwMode="auto">
                      <a:xfrm>
                        <a:off x="6324600" y="1524000"/>
                        <a:ext cx="1349375" cy="20208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16" name="Line 11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257925" y="3849688"/>
                        <a:ext cx="1328738" cy="1839912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18" name="Line 12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257925" y="3863975"/>
                        <a:ext cx="738188" cy="4794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19" name="Line 121"/>
                      <a:cNvSpPr>
                        <a:spLocks noChangeShapeType="1"/>
                      </a:cNvSpPr>
                    </a:nvSpPr>
                    <a:spPr bwMode="auto">
                      <a:xfrm>
                        <a:off x="6172200" y="3124200"/>
                        <a:ext cx="914401" cy="381001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20" name="Line 122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3886200"/>
                        <a:ext cx="76200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24" name="Line 12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191000" y="1600200"/>
                        <a:ext cx="866776" cy="1539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25" name="Text Box 1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762000"/>
                        <a:ext cx="739775" cy="24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>
                              <a:latin typeface="Times New Roman" pitchFamily="18" charset="0"/>
                            </a:rPr>
                            <a:t>L2</a:t>
                          </a:r>
                          <a:endParaRPr lang="en-US" altLang="zh-CN" sz="1000" dirty="0">
                            <a:latin typeface="Times New Roman" pitchFamily="18" charset="0"/>
                          </a:endParaRP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27" name="Text Box 1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1066800"/>
                        <a:ext cx="739775" cy="1603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000" dirty="0" smtClean="0">
                              <a:latin typeface="Times New Roman" pitchFamily="18" charset="0"/>
                            </a:rPr>
                            <a:t>L4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28" name="Text Box 1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1371600"/>
                        <a:ext cx="738188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>
                              <a:latin typeface="Times New Roman" pitchFamily="18" charset="0"/>
                            </a:rPr>
                            <a:t>L5</a:t>
                          </a:r>
                          <a:endParaRPr lang="en-US" altLang="zh-CN" sz="1000" dirty="0">
                            <a:latin typeface="Times New Roman" pitchFamily="18" charset="0"/>
                          </a:endParaRP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29" name="Text Box 1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1600200"/>
                        <a:ext cx="739775" cy="2365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000" dirty="0" smtClean="0">
                              <a:latin typeface="Times New Roman" pitchFamily="18" charset="0"/>
                            </a:rPr>
                            <a:t>L6</a:t>
                          </a:r>
                          <a:endParaRPr lang="en-US" sz="10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0" name="Text Box 1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1828800"/>
                        <a:ext cx="738188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>
                              <a:latin typeface="Times New Roman" pitchFamily="18" charset="0"/>
                            </a:rPr>
                            <a:t>L7</a:t>
                          </a:r>
                          <a:endParaRPr lang="en-US" altLang="zh-CN" sz="1000" dirty="0">
                            <a:latin typeface="Times New Roman" pitchFamily="18" charset="0"/>
                          </a:endParaRP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1" name="Text Box 1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2057400"/>
                        <a:ext cx="738188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>
                              <a:latin typeface="Times New Roman" pitchFamily="18" charset="0"/>
                            </a:rPr>
                            <a:t>L8</a:t>
                          </a:r>
                          <a:endParaRPr lang="en-US" altLang="zh-CN" sz="1000" dirty="0">
                            <a:latin typeface="Times New Roman" pitchFamily="18" charset="0"/>
                          </a:endParaRP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2" name="Text Box 1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2514600"/>
                        <a:ext cx="738188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>
                              <a:latin typeface="Times New Roman" pitchFamily="18" charset="0"/>
                            </a:rPr>
                            <a:t>V&amp;P  9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4" name="Text Box 1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2819400"/>
                        <a:ext cx="738188" cy="1603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>
                              <a:latin typeface="Times New Roman" pitchFamily="18" charset="0"/>
                            </a:rPr>
                            <a:t>V&amp;P 11</a:t>
                          </a:r>
                          <a:endParaRPr lang="en-US" altLang="zh-CN" sz="1000" dirty="0">
                            <a:latin typeface="Times New Roman" pitchFamily="18" charset="0"/>
                          </a:endParaRP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5" name="Text Box 1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2971800"/>
                        <a:ext cx="738188" cy="1603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V&amp;P 12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6" name="Text Box 1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3124200"/>
                        <a:ext cx="738188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V&amp;P 13 </a:t>
                          </a:r>
                          <a:endParaRPr lang="en-US" altLang="zh-CN" sz="900" dirty="0">
                            <a:latin typeface="Times New Roman" pitchFamily="18" charset="0"/>
                          </a:endParaRP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7" name="Text Box 14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3276600"/>
                        <a:ext cx="738188" cy="160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V&amp;P 14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8" name="Text Box 1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3429000"/>
                        <a:ext cx="738188" cy="160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>
                              <a:latin typeface="Times New Roman" pitchFamily="18" charset="0"/>
                            </a:rPr>
                            <a:t>V&amp;P 15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9" name="Text Box 1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3581400"/>
                        <a:ext cx="738188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000" dirty="0" smtClean="0">
                              <a:latin typeface="Times New Roman" pitchFamily="18" charset="0"/>
                            </a:rPr>
                            <a:t>V&amp;P 16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0" name="Text Box 1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3886200"/>
                        <a:ext cx="738187" cy="1603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E&amp;P 17</a:t>
                          </a: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1" name="Text Box 1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4038600"/>
                        <a:ext cx="738188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E&amp;P 18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2" name="Text Box 1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4191000"/>
                        <a:ext cx="738188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E&amp;P 19</a:t>
                          </a:r>
                          <a:endParaRPr lang="en-US" sz="9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3" name="Text Box 1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4343400"/>
                        <a:ext cx="738188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E&amp;P 20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4" name="Text Box 1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4495800"/>
                        <a:ext cx="738187" cy="160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E&amp;P 21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5" name="Text Box 1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4648200"/>
                        <a:ext cx="738187" cy="160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E&amp;P 22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6" name="Text Box 14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4800600"/>
                        <a:ext cx="738187" cy="160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E&amp;P  23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7" name="Text Box 1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4953000"/>
                        <a:ext cx="738187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E&amp;P 24</a:t>
                          </a:r>
                          <a:endParaRPr lang="en-US" sz="9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8" name="Text Box 15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5334000"/>
                        <a:ext cx="738187" cy="160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E&amp;T  25</a:t>
                          </a:r>
                          <a:endParaRPr lang="en-US" altLang="zh-CN" sz="900" dirty="0">
                            <a:latin typeface="Times New Roman" pitchFamily="18" charset="0"/>
                          </a:endParaRP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49" name="Text Box 1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5562600"/>
                        <a:ext cx="738187" cy="1857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E&amp;T  26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50" name="Text Box 1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5791200"/>
                        <a:ext cx="738188" cy="1603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E&amp;T  27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51" name="Text Box 15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6019800"/>
                        <a:ext cx="738188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E&amp;T  28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52" name="Text Box 15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6248400"/>
                        <a:ext cx="738188" cy="160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 E&amp;T  29 </a:t>
                          </a:r>
                          <a:endParaRPr lang="en-US" altLang="zh-CN" sz="900" dirty="0">
                            <a:latin typeface="Times New Roman" pitchFamily="18" charset="0"/>
                          </a:endParaRPr>
                        </a:p>
                        <a:p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53" name="Text Box 1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6477000"/>
                        <a:ext cx="738188" cy="160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900" dirty="0" smtClean="0">
                              <a:latin typeface="Times New Roman" pitchFamily="18" charset="0"/>
                            </a:rPr>
                            <a:t>E&amp;T  30</a:t>
                          </a:r>
                          <a:endParaRPr lang="en-US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57" name="Text Box 1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29000" y="609600"/>
                        <a:ext cx="739775" cy="1857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000" dirty="0" smtClean="0">
                              <a:latin typeface="Times New Roman" pitchFamily="18" charset="0"/>
                            </a:rPr>
                            <a:t>L1</a:t>
                          </a:r>
                          <a:endParaRPr lang="en-US" sz="10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58" name="Line 162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685800"/>
                        <a:ext cx="762000" cy="685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60" name="Line 164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914398"/>
                        <a:ext cx="762000" cy="457201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61" name="Line 165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1447800"/>
                        <a:ext cx="838200" cy="76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62" name="Line 166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1600200"/>
                        <a:ext cx="1066800" cy="3810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65" name="Line 169"/>
                      <a:cNvSpPr>
                        <a:spLocks noChangeShapeType="1"/>
                      </a:cNvSpPr>
                    </a:nvSpPr>
                    <a:spPr bwMode="auto">
                      <a:xfrm>
                        <a:off x="4114800" y="2895600"/>
                        <a:ext cx="762000" cy="152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72" name="Line 176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5715000"/>
                        <a:ext cx="762000" cy="3810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73" name="Line 177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5715000"/>
                        <a:ext cx="762000" cy="152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74" name="Line 178"/>
                      <a:cNvSpPr>
                        <a:spLocks noChangeShapeType="1"/>
                      </a:cNvSpPr>
                    </a:nvSpPr>
                    <a:spPr bwMode="auto">
                      <a:xfrm>
                        <a:off x="4191001" y="5638801"/>
                        <a:ext cx="685800" cy="76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75" name="Line 17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1" y="5791200"/>
                        <a:ext cx="685800" cy="761999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76" name="Line 180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5486400"/>
                        <a:ext cx="68580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77" name="Line 181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3048000"/>
                        <a:ext cx="685800" cy="45719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78" name="Line 18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4419600"/>
                        <a:ext cx="76200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79" name="Line 183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4267199"/>
                        <a:ext cx="685800" cy="7619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0" name="Line 184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4114800"/>
                        <a:ext cx="76200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1" name="Line 18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4419600"/>
                        <a:ext cx="685800" cy="152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2" name="Line 186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4419600"/>
                        <a:ext cx="762000" cy="304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3" name="Line 187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4343401"/>
                        <a:ext cx="762000" cy="76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5" name="Line 18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14800" y="4419600"/>
                        <a:ext cx="838200" cy="685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6" name="Line 19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1600200"/>
                        <a:ext cx="1219200" cy="609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7" name="Line 191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3276600"/>
                        <a:ext cx="83820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8" name="Line 19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0" y="3276600"/>
                        <a:ext cx="990600" cy="3810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89" name="Line 193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91001" y="5791200"/>
                        <a:ext cx="685800" cy="533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90" name="Line 19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14801" y="3124201"/>
                        <a:ext cx="762000" cy="76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91" name="Line 19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114800" y="3124200"/>
                        <a:ext cx="76200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92" name="Line 196"/>
                      <a:cNvSpPr>
                        <a:spLocks noChangeShapeType="1"/>
                      </a:cNvSpPr>
                    </a:nvSpPr>
                    <a:spPr bwMode="auto">
                      <a:xfrm>
                        <a:off x="4191000" y="2667000"/>
                        <a:ext cx="887413" cy="3317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5697" name="Line 126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4191000" y="1219200"/>
                        <a:ext cx="76200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A0B8B" w:rsidRPr="00CD78D2" w:rsidRDefault="007A0B8B" w:rsidP="007A0B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8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Leadership  </w:t>
      </w:r>
      <w:r w:rsidRPr="00CD7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CD78D2">
        <w:rPr>
          <w:rFonts w:ascii="Times New Roman" w:hAnsi="Times New Roman" w:cs="Times New Roman"/>
          <w:b/>
          <w:sz w:val="24"/>
          <w:szCs w:val="24"/>
        </w:rPr>
        <w:t>Vision &amp; Plan Statement</w:t>
      </w:r>
    </w:p>
    <w:p w:rsidR="007A0B8B" w:rsidRPr="00CD78D2" w:rsidRDefault="007A0B8B" w:rsidP="007A0B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78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70666" cy="2446317"/>
            <wp:effectExtent l="19050" t="0" r="588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04" cy="244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8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7906" cy="245610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03" cy="246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B8B" w:rsidRPr="00CD78D2" w:rsidRDefault="007A0B8B" w:rsidP="007A0B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8D2">
        <w:rPr>
          <w:rFonts w:ascii="Times New Roman" w:hAnsi="Times New Roman" w:cs="Times New Roman"/>
          <w:sz w:val="24"/>
          <w:szCs w:val="24"/>
        </w:rPr>
        <w:t xml:space="preserve">                                      Fig. 2                                                                      Fig. 3</w:t>
      </w:r>
      <w:r w:rsidRPr="00CD7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0B8B" w:rsidRPr="00CD78D2" w:rsidRDefault="007A0B8B" w:rsidP="007A0B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8D2">
        <w:rPr>
          <w:rFonts w:ascii="Times New Roman" w:hAnsi="Times New Roman" w:cs="Times New Roman"/>
          <w:b/>
          <w:sz w:val="24"/>
          <w:szCs w:val="24"/>
        </w:rPr>
        <w:t xml:space="preserve">Employee Participation                                             Education &amp; Training                                                                              </w:t>
      </w:r>
      <w:r w:rsidRPr="00CD78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2295525"/>
            <wp:effectExtent l="19050" t="0" r="9525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97" cy="229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8D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D78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7674" cy="2343139"/>
            <wp:effectExtent l="19050" t="0" r="0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011" cy="235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8D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7A0B8B" w:rsidRPr="00CD78D2" w:rsidRDefault="007A0B8B" w:rsidP="007A0B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78D2">
        <w:rPr>
          <w:rFonts w:ascii="Times New Roman" w:hAnsi="Times New Roman" w:cs="Times New Roman"/>
          <w:sz w:val="24"/>
          <w:szCs w:val="24"/>
        </w:rPr>
        <w:t xml:space="preserve">                                       Fig. 4                                                                      Fig. 5</w:t>
      </w: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Default="007A0B8B" w:rsidP="007A0B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B8B" w:rsidRDefault="007A0B8B" w:rsidP="007A0B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Scatter Plot</w:t>
      </w:r>
    </w:p>
    <w:p w:rsidR="007A0B8B" w:rsidRDefault="007A0B8B" w:rsidP="007A0B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B8B" w:rsidRPr="00CD78D2" w:rsidRDefault="007A0B8B" w:rsidP="007A0B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78D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2442796" cy="2161188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86" cy="21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78D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60380" cy="2233247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86" cy="223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4B0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Fig.6                                                                 F.g.7</w:t>
      </w: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Pr="00CD78D2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B" w:rsidRPr="00CD78D2" w:rsidRDefault="007A0B8B" w:rsidP="007A0B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8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0911" cy="2171700"/>
            <wp:effectExtent l="19050" t="0" r="0" b="0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12" cy="21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D78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0912" cy="2154115"/>
            <wp:effectExtent l="19050" t="0" r="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75" cy="215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B8B" w:rsidRDefault="007A0B8B" w:rsidP="007A0B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Fig.8.                                                                              Fig.9</w:t>
      </w: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4A4">
        <w:rPr>
          <w:rFonts w:ascii="Times New Roman" w:hAnsi="Times New Roman" w:cs="Times New Roman"/>
          <w:b/>
          <w:sz w:val="24"/>
          <w:szCs w:val="24"/>
        </w:rPr>
        <w:lastRenderedPageBreak/>
        <w:t>Reliability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4A4">
        <w:rPr>
          <w:rFonts w:ascii="Times New Roman" w:hAnsi="Times New Roman" w:cs="Times New Roman"/>
          <w:b/>
          <w:sz w:val="24"/>
          <w:szCs w:val="24"/>
        </w:rPr>
        <w:t>of All Constructs</w:t>
      </w:r>
    </w:p>
    <w:p w:rsidR="009B74A4" w:rsidRDefault="009B74A4" w:rsidP="007A0B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3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784"/>
        <w:gridCol w:w="1469"/>
      </w:tblGrid>
      <w:tr w:rsidR="009B74A4" w:rsidRPr="00CD78D2" w:rsidTr="00786A16">
        <w:tc>
          <w:tcPr>
            <w:tcW w:w="3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9B74A4" w:rsidRPr="00CD78D2" w:rsidTr="00786A16">
        <w:trPr>
          <w:gridAfter w:val="1"/>
          <w:wAfter w:w="1469" w:type="dxa"/>
        </w:trPr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Alpha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N of </w:t>
            </w:r>
          </w:p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</w:tr>
      <w:tr w:rsidR="009B74A4" w:rsidRPr="00CD78D2" w:rsidTr="00786A16">
        <w:trPr>
          <w:gridAfter w:val="1"/>
          <w:wAfter w:w="1469" w:type="dxa"/>
        </w:trPr>
        <w:tc>
          <w:tcPr>
            <w:tcW w:w="1710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.769</w:t>
            </w:r>
          </w:p>
        </w:tc>
        <w:tc>
          <w:tcPr>
            <w:tcW w:w="784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9B74A4" w:rsidRDefault="009B74A4" w:rsidP="009B74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4A4">
        <w:rPr>
          <w:rFonts w:ascii="Times New Roman" w:hAnsi="Times New Roman" w:cs="Times New Roman"/>
          <w:b/>
          <w:sz w:val="24"/>
          <w:szCs w:val="24"/>
        </w:rPr>
        <w:t>Reliability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4A4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Leadership</w:t>
      </w:r>
    </w:p>
    <w:tbl>
      <w:tblPr>
        <w:tblW w:w="49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972"/>
        <w:gridCol w:w="1819"/>
      </w:tblGrid>
      <w:tr w:rsidR="009B74A4" w:rsidRPr="00CD78D2" w:rsidTr="00786A16">
        <w:trPr>
          <w:trHeight w:val="459"/>
        </w:trPr>
        <w:tc>
          <w:tcPr>
            <w:tcW w:w="4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9B74A4" w:rsidRPr="00CD78D2" w:rsidTr="00786A16">
        <w:trPr>
          <w:gridAfter w:val="1"/>
          <w:wAfter w:w="1819" w:type="dxa"/>
          <w:trHeight w:val="903"/>
        </w:trPr>
        <w:tc>
          <w:tcPr>
            <w:tcW w:w="212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Alpha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N of </w:t>
            </w:r>
          </w:p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</w:tr>
      <w:tr w:rsidR="009B74A4" w:rsidRPr="00CD78D2" w:rsidTr="00786A16">
        <w:trPr>
          <w:gridAfter w:val="1"/>
          <w:wAfter w:w="1819" w:type="dxa"/>
          <w:trHeight w:val="472"/>
        </w:trPr>
        <w:tc>
          <w:tcPr>
            <w:tcW w:w="2120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.847</w:t>
            </w:r>
          </w:p>
        </w:tc>
        <w:tc>
          <w:tcPr>
            <w:tcW w:w="972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P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4A4">
        <w:rPr>
          <w:rFonts w:ascii="Times New Roman" w:hAnsi="Times New Roman" w:cs="Times New Roman"/>
          <w:b/>
          <w:sz w:val="24"/>
          <w:szCs w:val="24"/>
        </w:rPr>
        <w:t>Reliability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4A4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8D2">
        <w:rPr>
          <w:rFonts w:ascii="Times New Roman" w:hAnsi="Times New Roman" w:cs="Times New Roman"/>
          <w:b/>
          <w:sz w:val="24"/>
          <w:szCs w:val="24"/>
        </w:rPr>
        <w:t>Vision &amp; Plan Statement</w:t>
      </w:r>
    </w:p>
    <w:tbl>
      <w:tblPr>
        <w:tblW w:w="2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694"/>
      </w:tblGrid>
      <w:tr w:rsidR="009B74A4" w:rsidRPr="00CD78D2" w:rsidTr="00786A16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9B74A4" w:rsidRPr="00CD78D2" w:rsidTr="00786A16"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Cronbach'Alpha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N of Items</w:t>
            </w:r>
          </w:p>
        </w:tc>
      </w:tr>
      <w:tr w:rsidR="009B74A4" w:rsidRPr="00CD78D2" w:rsidTr="00786A16">
        <w:tc>
          <w:tcPr>
            <w:tcW w:w="1800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.848</w:t>
            </w:r>
          </w:p>
        </w:tc>
        <w:tc>
          <w:tcPr>
            <w:tcW w:w="694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4A4">
        <w:rPr>
          <w:rFonts w:ascii="Times New Roman" w:hAnsi="Times New Roman" w:cs="Times New Roman"/>
          <w:b/>
          <w:sz w:val="24"/>
          <w:szCs w:val="24"/>
        </w:rPr>
        <w:t>Reliability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4A4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Employee Participation</w:t>
      </w:r>
    </w:p>
    <w:tbl>
      <w:tblPr>
        <w:tblW w:w="2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1025"/>
      </w:tblGrid>
      <w:tr w:rsidR="009B74A4" w:rsidRPr="00CD78D2" w:rsidTr="00786A16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9B74A4" w:rsidRPr="00CD78D2" w:rsidTr="00786A16">
        <w:tc>
          <w:tcPr>
            <w:tcW w:w="1469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Cronbach's</w:t>
            </w:r>
            <w:proofErr w:type="spellEnd"/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Alpha</w:t>
            </w: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  N of Items</w:t>
            </w:r>
          </w:p>
        </w:tc>
      </w:tr>
      <w:tr w:rsidR="009B74A4" w:rsidRPr="00CD78D2" w:rsidTr="00786A16">
        <w:tc>
          <w:tcPr>
            <w:tcW w:w="1469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.848</w:t>
            </w:r>
          </w:p>
        </w:tc>
        <w:tc>
          <w:tcPr>
            <w:tcW w:w="1025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Reliability of </w:t>
      </w:r>
      <w:r w:rsidRPr="00CD78D2">
        <w:rPr>
          <w:rFonts w:ascii="Times New Roman" w:hAnsi="Times New Roman" w:cs="Times New Roman"/>
          <w:b/>
          <w:sz w:val="24"/>
          <w:szCs w:val="24"/>
        </w:rPr>
        <w:t>Education &amp; Trainin</w:t>
      </w:r>
      <w:r>
        <w:rPr>
          <w:rFonts w:ascii="Times New Roman" w:hAnsi="Times New Roman" w:cs="Times New Roman"/>
          <w:b/>
          <w:sz w:val="24"/>
          <w:szCs w:val="24"/>
        </w:rPr>
        <w:t>g</w:t>
      </w: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694"/>
        <w:gridCol w:w="1469"/>
      </w:tblGrid>
      <w:tr w:rsidR="009B74A4" w:rsidRPr="00CD78D2" w:rsidTr="00786A16">
        <w:tc>
          <w:tcPr>
            <w:tcW w:w="3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9B74A4" w:rsidRPr="00CD78D2" w:rsidTr="00786A16">
        <w:trPr>
          <w:gridAfter w:val="1"/>
          <w:wAfter w:w="1469" w:type="dxa"/>
        </w:trPr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Cronbach'sAlpha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N of Items</w:t>
            </w:r>
          </w:p>
        </w:tc>
      </w:tr>
      <w:tr w:rsidR="009B74A4" w:rsidRPr="00CD78D2" w:rsidTr="00786A16">
        <w:trPr>
          <w:gridAfter w:val="1"/>
          <w:wAfter w:w="1469" w:type="dxa"/>
        </w:trPr>
        <w:tc>
          <w:tcPr>
            <w:tcW w:w="1800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.864</w:t>
            </w:r>
          </w:p>
        </w:tc>
        <w:tc>
          <w:tcPr>
            <w:tcW w:w="694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9B74A4" w:rsidRP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9B74A4" w:rsidRPr="009B74A4" w:rsidSect="009B74A4">
          <w:pgSz w:w="12240" w:h="15840"/>
          <w:pgMar w:top="1260" w:right="1440" w:bottom="1260" w:left="1440" w:header="720" w:footer="720" w:gutter="0"/>
          <w:cols w:space="720"/>
          <w:docGrid w:linePitch="360"/>
        </w:sectPr>
      </w:pPr>
    </w:p>
    <w:p w:rsidR="009B74A4" w:rsidRPr="00CD78D2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9B74A4" w:rsidRPr="00CD78D2" w:rsidSect="00846F59">
          <w:type w:val="continuous"/>
          <w:pgSz w:w="12240" w:h="15840"/>
          <w:pgMar w:top="1260" w:right="1440" w:bottom="1260" w:left="1440" w:header="720" w:footer="720" w:gutter="0"/>
          <w:cols w:space="720"/>
          <w:docGrid w:linePitch="360"/>
        </w:sectPr>
      </w:pPr>
    </w:p>
    <w:p w:rsidR="009B74A4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4A4" w:rsidRPr="00CD78D2" w:rsidRDefault="009B74A4" w:rsidP="009B74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9B74A4" w:rsidRPr="00CD78D2" w:rsidSect="007A0B8B">
          <w:pgSz w:w="12240" w:h="15840"/>
          <w:pgMar w:top="1260" w:right="1440" w:bottom="1260" w:left="1440" w:header="720" w:footer="720" w:gutter="0"/>
          <w:cols w:space="720"/>
          <w:docGrid w:linePitch="360"/>
        </w:sectPr>
      </w:pPr>
    </w:p>
    <w:tbl>
      <w:tblPr>
        <w:tblW w:w="10980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0"/>
        <w:gridCol w:w="1565"/>
        <w:gridCol w:w="1615"/>
        <w:gridCol w:w="720"/>
        <w:gridCol w:w="1620"/>
        <w:gridCol w:w="1080"/>
        <w:gridCol w:w="2160"/>
      </w:tblGrid>
      <w:tr w:rsidR="009B74A4" w:rsidRPr="00CD78D2" w:rsidTr="00786A16">
        <w:trPr>
          <w:trHeight w:val="288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Correlations</w:t>
            </w:r>
          </w:p>
        </w:tc>
      </w:tr>
      <w:tr w:rsidR="009B74A4" w:rsidRPr="00CD78D2" w:rsidTr="00786A16">
        <w:trPr>
          <w:trHeight w:val="837"/>
        </w:trPr>
        <w:tc>
          <w:tcPr>
            <w:tcW w:w="378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Leadership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Vision Plan Statement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Employee</w:t>
            </w:r>
          </w:p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Participation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Education  Training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TQM</w:t>
            </w:r>
          </w:p>
        </w:tc>
      </w:tr>
      <w:tr w:rsidR="009B74A4" w:rsidRPr="00CD78D2" w:rsidTr="00786A16">
        <w:trPr>
          <w:trHeight w:val="484"/>
        </w:trPr>
        <w:tc>
          <w:tcPr>
            <w:tcW w:w="2220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Leadership</w:t>
            </w: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Pearson Correlation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rPr>
          <w:trHeight w:val="75"/>
        </w:trPr>
        <w:tc>
          <w:tcPr>
            <w:tcW w:w="222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rPr>
          <w:trHeight w:val="308"/>
        </w:trPr>
        <w:tc>
          <w:tcPr>
            <w:tcW w:w="2220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Vision Plan Statement</w:t>
            </w: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Pearson Correlation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.491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rPr>
          <w:trHeight w:val="75"/>
        </w:trPr>
        <w:tc>
          <w:tcPr>
            <w:tcW w:w="222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rPr>
          <w:trHeight w:val="308"/>
        </w:trPr>
        <w:tc>
          <w:tcPr>
            <w:tcW w:w="2220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Employee Participation</w:t>
            </w: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Pearson Correlation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.431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.528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rPr>
          <w:trHeight w:val="601"/>
        </w:trPr>
        <w:tc>
          <w:tcPr>
            <w:tcW w:w="222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rPr>
          <w:trHeight w:val="308"/>
        </w:trPr>
        <w:tc>
          <w:tcPr>
            <w:tcW w:w="2220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Education Training</w:t>
            </w: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Pearson Correlation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.395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.546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.574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rPr>
          <w:trHeight w:val="682"/>
        </w:trPr>
        <w:tc>
          <w:tcPr>
            <w:tcW w:w="222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rPr>
          <w:trHeight w:val="308"/>
        </w:trPr>
        <w:tc>
          <w:tcPr>
            <w:tcW w:w="2220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TQM</w:t>
            </w: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Pearson Correlation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.701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.810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.804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.815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**    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B74A4" w:rsidRPr="00CD78D2" w:rsidTr="00786A16">
        <w:trPr>
          <w:trHeight w:val="608"/>
        </w:trPr>
        <w:tc>
          <w:tcPr>
            <w:tcW w:w="2220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</w:tr>
      <w:tr w:rsidR="009B74A4" w:rsidRPr="00CD78D2" w:rsidTr="00786A16">
        <w:trPr>
          <w:trHeight w:val="308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**. Correlation is significant at the 0.01 level (2-tailed).</w:t>
            </w:r>
          </w:p>
        </w:tc>
      </w:tr>
    </w:tbl>
    <w:p w:rsidR="007A0B8B" w:rsidRDefault="007A0B8B">
      <w:pPr>
        <w:rPr>
          <w:rFonts w:ascii="Times New Roman" w:hAnsi="Times New Roman" w:cs="Times New Roman"/>
          <w:sz w:val="24"/>
          <w:szCs w:val="24"/>
        </w:rPr>
      </w:pPr>
    </w:p>
    <w:p w:rsidR="009B74A4" w:rsidRDefault="009B74A4">
      <w:pPr>
        <w:rPr>
          <w:rFonts w:ascii="Times New Roman" w:hAnsi="Times New Roman" w:cs="Times New Roman"/>
          <w:sz w:val="24"/>
          <w:szCs w:val="24"/>
        </w:rPr>
      </w:pPr>
    </w:p>
    <w:p w:rsidR="009B74A4" w:rsidRDefault="009B74A4">
      <w:pPr>
        <w:rPr>
          <w:rFonts w:ascii="Times New Roman" w:hAnsi="Times New Roman" w:cs="Times New Roman"/>
          <w:sz w:val="24"/>
          <w:szCs w:val="24"/>
        </w:rPr>
      </w:pPr>
    </w:p>
    <w:p w:rsidR="009B74A4" w:rsidRDefault="009B74A4">
      <w:pPr>
        <w:rPr>
          <w:rFonts w:ascii="Times New Roman" w:hAnsi="Times New Roman" w:cs="Times New Roman"/>
          <w:sz w:val="24"/>
          <w:szCs w:val="24"/>
        </w:rPr>
      </w:pPr>
    </w:p>
    <w:p w:rsidR="009B74A4" w:rsidRDefault="009B74A4">
      <w:pPr>
        <w:rPr>
          <w:rFonts w:ascii="Times New Roman" w:hAnsi="Times New Roman" w:cs="Times New Roman"/>
          <w:sz w:val="24"/>
          <w:szCs w:val="24"/>
        </w:rPr>
      </w:pPr>
    </w:p>
    <w:p w:rsidR="009B74A4" w:rsidRDefault="009B74A4">
      <w:pPr>
        <w:rPr>
          <w:rFonts w:ascii="Times New Roman" w:hAnsi="Times New Roman" w:cs="Times New Roman"/>
          <w:sz w:val="24"/>
          <w:szCs w:val="24"/>
        </w:rPr>
      </w:pPr>
    </w:p>
    <w:p w:rsidR="009B74A4" w:rsidRPr="009B74A4" w:rsidRDefault="009B74A4">
      <w:pPr>
        <w:rPr>
          <w:rFonts w:ascii="Times New Roman" w:hAnsi="Times New Roman" w:cs="Times New Roman"/>
          <w:b/>
          <w:sz w:val="24"/>
          <w:szCs w:val="24"/>
        </w:rPr>
      </w:pPr>
      <w:r w:rsidRPr="009B74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Regression </w:t>
      </w:r>
    </w:p>
    <w:p w:rsidR="009B74A4" w:rsidRDefault="009B74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972"/>
        <w:gridCol w:w="1199"/>
        <w:gridCol w:w="1197"/>
        <w:gridCol w:w="1469"/>
        <w:gridCol w:w="1019"/>
        <w:gridCol w:w="1019"/>
      </w:tblGrid>
      <w:tr w:rsidR="009B74A4" w:rsidRPr="00CD78D2" w:rsidTr="00786A16"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9B74A4" w:rsidRPr="00CD78D2" w:rsidTr="00786A16">
        <w:tc>
          <w:tcPr>
            <w:tcW w:w="270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Un standardized Coefficients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Standardized Coefficients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           T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         Sig.              </w:t>
            </w:r>
          </w:p>
        </w:tc>
      </w:tr>
      <w:tr w:rsidR="009B74A4" w:rsidRPr="00CD78D2" w:rsidTr="00786A16">
        <w:tc>
          <w:tcPr>
            <w:tcW w:w="2705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B 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Std. Error</w:t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 xml:space="preserve">        Beta                </w:t>
            </w:r>
          </w:p>
        </w:tc>
        <w:tc>
          <w:tcPr>
            <w:tcW w:w="1019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A4" w:rsidRPr="00CD78D2" w:rsidTr="00786A16"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1.152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.207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5.555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.613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.061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.701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10.016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.575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.147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3.919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.349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Vision Plan Statement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.455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.614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11.501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.245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.094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2.618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8.801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Vision Plan Statement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.316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11.877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Employee Participation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.355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.027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.452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13.061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.107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.035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3.090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.003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.235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21.702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Vision Plan Statement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.236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Employee Participation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23.400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734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Education Training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25.799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B74A4" w:rsidRPr="00CD78D2" w:rsidTr="00786A16"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74A4" w:rsidRPr="00CD78D2" w:rsidRDefault="009B74A4" w:rsidP="00786A16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D2">
              <w:rPr>
                <w:rFonts w:ascii="Times New Roman" w:hAnsi="Times New Roman" w:cs="Times New Roman"/>
                <w:sz w:val="24"/>
                <w:szCs w:val="24"/>
              </w:rPr>
              <w:t>a. Dependent Variable: TQM</w:t>
            </w:r>
          </w:p>
        </w:tc>
      </w:tr>
    </w:tbl>
    <w:p w:rsidR="009B74A4" w:rsidRPr="007A0B8B" w:rsidRDefault="009B74A4">
      <w:pPr>
        <w:rPr>
          <w:rFonts w:ascii="Times New Roman" w:hAnsi="Times New Roman" w:cs="Times New Roman"/>
          <w:sz w:val="24"/>
          <w:szCs w:val="24"/>
        </w:rPr>
      </w:pPr>
    </w:p>
    <w:sectPr w:rsidR="009B74A4" w:rsidRPr="007A0B8B" w:rsidSect="00D9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A0B8B"/>
    <w:rsid w:val="001F3646"/>
    <w:rsid w:val="00373463"/>
    <w:rsid w:val="007A0B8B"/>
    <w:rsid w:val="009B74A4"/>
    <w:rsid w:val="00D92BD4"/>
    <w:rsid w:val="00E5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B8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8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B8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PRA04</b:Tag>
    <b:SourceType>JournalArticle</b:SourceType>
    <b:Guid>{EB546FDB-525B-4FA6-81E8-1599C10E726E}</b:Guid>
    <b:LCID>0</b:LCID>
    <b:Author>
      <b:Author>
        <b:NameList>
          <b:Person>
            <b:Last>Prajogo</b:Last>
            <b:First>D.</b:First>
            <b:Middle>I.</b:Middle>
          </b:Person>
          <b:Person>
            <b:Last>Sohal</b:Last>
            <b:First>A.</b:First>
            <b:Middle>S.</b:Middle>
          </b:Person>
        </b:NameList>
      </b:Author>
    </b:Author>
    <b:Title>The multidimensionality of TQM practices in determining quality and innovation performance — an empirical examination.</b:Title>
    <b:JournalName>Technovation</b:JournalName>
    <b:Year>2004</b:Year>
    <b:Pages>443-453</b:Pages>
    <b:Volume>24</b:Volume>
    <b:Issue>6</b:Issue>
    <b:RefOrder>17</b:RefOrder>
  </b:Source>
  <b:Source>
    <b:Tag>Pra06</b:Tag>
    <b:SourceType>JournalArticle</b:SourceType>
    <b:Guid>{EEA5F6D1-8B59-4E03-9EF9-812EE3BB92DE}</b:Guid>
    <b:Author>
      <b:Author>
        <b:NameList>
          <b:Person>
            <b:Last>Prajogo</b:Last>
            <b:First>D.</b:First>
            <b:Middle>I.</b:Middle>
          </b:Person>
          <b:Person>
            <b:Last>Sohal</b:Last>
            <b:First>A.</b:First>
            <b:Middle>S.</b:Middle>
          </b:Person>
        </b:NameList>
      </b:Author>
    </b:Author>
    <b:Title>The relationship between organization strategy, total quality management (TQM) and organization performance-the mediating role of TQM</b:Title>
    <b:JournalName>European Journal of Operational Research, Vol. 168 No. 1</b:JournalName>
    <b:Year>2006</b:Year>
    <b:Pages>35-50</b:Pages>
    <b:RefOrder>18</b:RefOrder>
  </b:Source>
  <b:Source>
    <b:Tag>Dea94</b:Tag>
    <b:SourceType>JournalArticle</b:SourceType>
    <b:Guid>{78BB7F8D-D78A-4634-8209-780BD56115D5}</b:Guid>
    <b:Author>
      <b:Author>
        <b:NameList>
          <b:Person>
            <b:Last>Dean</b:Last>
            <b:First>Jr.</b:First>
            <b:Middle>J.W.</b:Middle>
          </b:Person>
          <b:Person>
            <b:Last>Bowen</b:Last>
            <b:First>D.E.</b:First>
          </b:Person>
        </b:NameList>
      </b:Author>
    </b:Author>
    <b:Title>Managing theory and total quality: improving research and practice through theory development</b:Title>
    <b:Year>1994</b:Year>
    <b:JournalName>Academy of Management Review</b:JournalName>
    <b:Pages>392–418</b:Pages>
    <b:Volume>19 (3) </b:Volume>
    <b:RefOrder>19</b:RefOrder>
  </b:Source>
  <b:Source>
    <b:Tag>Bla96</b:Tag>
    <b:SourceType>JournalArticle</b:SourceType>
    <b:Guid>{B63CCFF5-AAF7-497B-8BEF-2783AFE1DB7A}</b:Guid>
    <b:Title>Identification of the critical factors of TQM</b:Title>
    <b:Year>1996</b:Year>
    <b:JournalName>Decision Science Vol. 27 No. 1, Winter</b:JournalName>
    <b:Pages>1-21</b:Pages>
    <b:Author>
      <b:Author>
        <b:NameList>
          <b:Person>
            <b:Last>Black</b:Last>
            <b:Middle>A.</b:Middle>
            <b:First>S.</b:First>
          </b:Person>
          <b:Person>
            <b:Last>Porter</b:Last>
            <b:Middle>J.</b:Middle>
            <b:First>L.</b:First>
          </b:Person>
        </b:NameList>
      </b:Author>
    </b:Author>
    <b:PeriodicalTitle>Vol. 27 No. 1, Winter</b:PeriodicalTitle>
    <b:RefOrder>20</b:RefOrder>
  </b:Source>
  <b:Source>
    <b:Tag>Eva99</b:Tag>
    <b:SourceType>Report</b:SourceType>
    <b:Guid>{026E31A6-01BF-41C4-94DD-A9FE30725B58}</b:Guid>
    <b:Title>The Management and Control of Quality(4th ed.)</b:Title>
    <b:Year>1999</b:Year>
    <b:Author>
      <b:Author>
        <b:NameList>
          <b:Person>
            <b:Last>Evans</b:Last>
            <b:Middle>R.</b:Middle>
            <b:First>J.</b:First>
          </b:Person>
          <b:Person>
            <b:Last>Lindsay</b:Last>
            <b:Middle>M.</b:Middle>
            <b:First>W.</b:First>
          </b:Person>
        </b:NameList>
      </b:Author>
    </b:Author>
    <b:Publisher>South-Western College Publishing.</b:Publisher>
    <b:City>Cincinnati</b:City>
    <b:RefOrder>21</b:RefOrder>
  </b:Source>
  <b:Source>
    <b:Tag>Hoa06</b:Tag>
    <b:SourceType>JournalArticle</b:SourceType>
    <b:Guid>{013FC4FF-D3F4-43BC-BC37-AABFD97FCA35}</b:Guid>
    <b:LCID>0</b:LCID>
    <b:Author>
      <b:Author>
        <b:NameList>
          <b:Person>
            <b:Last>Hoang</b:Last>
            <b:First>D.</b:First>
            <b:Middle>T.</b:Middle>
          </b:Person>
          <b:Person>
            <b:Last>Igel</b:Last>
            <b:First>B.</b:First>
          </b:Person>
          <b:Person>
            <b:Last>Laosirihongthong</b:Last>
            <b:First>T.</b:First>
          </b:Person>
        </b:NameList>
      </b:Author>
    </b:Author>
    <b:Title>The impact of total quality management on innovation: Findings from a developing country.</b:Title>
    <b:JournalName>International journal of quality &amp; reliability management.</b:JournalName>
    <b:Year>2006</b:Year>
    <b:Pages>1092-1117</b:Pages>
    <b:Volume>23</b:Volume>
    <b:Issue>9</b:Issue>
    <b:RefOrder>22</b:RefOrder>
  </b:Source>
  <b:Source>
    <b:Tag>Sar07</b:Tag>
    <b:SourceType>JournalArticle</b:SourceType>
    <b:Guid>{1CB3A271-7855-468B-902C-365B344E49D8}</b:Guid>
    <b:Title>The  Impact  of  Total  Quality  Service  Age  on  Quality  and  Operational:  An empirical Study.</b:Title>
    <b:JournalName>The TQM Magazine Vol:19 (3)</b:JournalName>
    <b:Year>2007</b:Year>
    <b:Pages>197-205.</b:Pages>
    <b:Author>
      <b:Author>
        <b:NameList>
          <b:Person>
            <b:Last>Saravanan R.</b:Last>
            <b:First>et</b:First>
            <b:Middle>al.</b:Middle>
          </b:Person>
        </b:NameList>
      </b:Author>
    </b:Author>
    <b:RefOrder>8</b:RefOrder>
  </b:Source>
  <b:Source>
    <b:Tag>Hac74</b:Tag>
    <b:SourceType>JournalArticle</b:SourceType>
    <b:Guid>{9391007B-AE6F-4BEC-9641-DFA04F484509}</b:Guid>
    <b:LCID>0</b:LCID>
    <b:Author>
      <b:Author>
        <b:NameList>
          <b:Person>
            <b:Last>Hackman</b:Last>
            <b:First>J.</b:First>
          </b:Person>
          <b:Person>
            <b:Last>Wageman</b:Last>
            <b:First>R.</b:First>
          </b:Person>
        </b:NameList>
      </b:Author>
    </b:Author>
    <b:Title>Total Quality Management:empirical, conceptual and practical issues</b:Title>
    <b:Year>1974</b:Year>
    <b:JournalName>Administrative Science Quarterly, Vol. 40</b:JournalName>
    <b:Pages>309-342</b:Pages>
    <b:RefOrder>23</b:RefOrder>
  </b:Source>
  <b:Source>
    <b:Tag>Teh09</b:Tag>
    <b:SourceType>JournalArticle</b:SourceType>
    <b:Guid>{9C7E2C91-5DBC-415F-93CF-EC383ADA1F0D}</b:Guid>
    <b:JournalName>Industrial Management and Data Systems. Vol: 109 (8)</b:JournalName>
    <b:Year>2009</b:Year>
    <b:Pages>1118-1136</b:Pages>
    <b:Author>
      <b:Author>
        <b:NameList>
          <b:Person>
            <b:Last>Teh</b:Last>
            <b:Middle>L.</b:Middle>
            <b:First>P.</b:First>
          </b:Person>
        </b:NameList>
      </b:Author>
    </b:Author>
    <b:Title>Does Total Quality Management Reduce Employees Role Conflict?</b:Title>
    <b:RefOrder>11</b:RefOrder>
  </b:Source>
  <b:Source>
    <b:Tag>Wil98</b:Tag>
    <b:SourceType>Report</b:SourceType>
    <b:Guid>{3BC555FE-FE96-4176-AACA-F3C28CD0D3D1}</b:Guid>
    <b:Title>Managing with Total Quality Management: Theory and Practice</b:Title>
    <b:Year>1998</b:Year>
    <b:Author>
      <b:Author>
        <b:NameList>
          <b:Person>
            <b:Last>Wilkinson</b:Last>
            <b:First>A.</b:First>
          </b:Person>
          <b:Person>
            <b:Last>Redman</b:Last>
            <b:First>T.</b:First>
          </b:Person>
          <b:Person>
            <b:Last>Snape</b:Last>
            <b:First>E.</b:First>
          </b:Person>
          <b:Person>
            <b:Last>Marchingt</b:Last>
          </b:Person>
        </b:NameList>
      </b:Author>
    </b:Author>
    <b:Publisher>Macmillan</b:Publisher>
    <b:City>London</b:City>
    <b:RefOrder>14</b:RefOrder>
  </b:Source>
</b:Sources>
</file>

<file path=customXml/itemProps1.xml><?xml version="1.0" encoding="utf-8"?>
<ds:datastoreItem xmlns:ds="http://schemas.openxmlformats.org/officeDocument/2006/customXml" ds:itemID="{AF119DE0-9918-4835-BCA7-D6F40D7F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2014-07-03T07:55:00Z</dcterms:created>
  <dcterms:modified xsi:type="dcterms:W3CDTF">2014-07-03T07:55:00Z</dcterms:modified>
</cp:coreProperties>
</file>